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52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附件1：</w:t>
      </w:r>
    </w:p>
    <w:p w14:paraId="1B92B56B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  <w:t>报价单</w:t>
      </w:r>
    </w:p>
    <w:p w14:paraId="3DBC6FA1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</w:pPr>
    </w:p>
    <w:tbl>
      <w:tblPr>
        <w:tblStyle w:val="11"/>
        <w:tblW w:w="868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4"/>
        <w:gridCol w:w="5549"/>
      </w:tblGrid>
      <w:tr w14:paraId="7E77F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478A9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04DF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原烟厂地块房屋屋面改造</w:t>
            </w:r>
          </w:p>
        </w:tc>
      </w:tr>
      <w:tr w14:paraId="60C9F4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3B04D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申请人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23A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346FD2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D4ED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项目负责人（职务）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DEEB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7CC30A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F1EB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项目工作内容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9C15C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17724952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4CADAB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5F56F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报价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3834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元（含税）</w:t>
            </w:r>
          </w:p>
        </w:tc>
      </w:tr>
    </w:tbl>
    <w:p w14:paraId="061F4F82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3B3E51B3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43DBFEAA">
      <w:pPr>
        <w:pStyle w:val="3"/>
        <w:pageBreakBefore w:val="0"/>
        <w:kinsoku/>
        <w:wordWrap/>
        <w:overflowPunct/>
        <w:topLinePunct w:val="0"/>
        <w:bidi w:val="0"/>
        <w:spacing w:line="520" w:lineRule="exact"/>
        <w:ind w:firstLine="5461" w:firstLineChars="17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年    月    日</w:t>
      </w:r>
    </w:p>
    <w:p w14:paraId="4303E2E8">
      <w:pPr>
        <w:pageBreakBefore w:val="0"/>
        <w:kinsoku/>
        <w:wordWrap/>
        <w:overflowPunct/>
        <w:topLinePunct w:val="0"/>
        <w:bidi w:val="0"/>
        <w:spacing w:line="520" w:lineRule="exac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58B4DC21">
      <w:pPr>
        <w:pageBreakBefore w:val="0"/>
        <w:kinsoku/>
        <w:wordWrap/>
        <w:overflowPunct/>
        <w:topLinePunct w:val="0"/>
        <w:bidi w:val="0"/>
        <w:spacing w:line="520" w:lineRule="exac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25A4471A">
      <w:pPr>
        <w:pageBreakBefore w:val="0"/>
        <w:kinsoku/>
        <w:wordWrap/>
        <w:overflowPunct/>
        <w:topLinePunct w:val="0"/>
        <w:bidi w:val="0"/>
        <w:spacing w:line="520" w:lineRule="exac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2DDF1C21">
      <w:pPr>
        <w:pStyle w:val="6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default" w:ascii="Times New Roman" w:hAnsi="Times New Roman" w:eastAsia="方正小标宋简体" w:cs="Times New Roman"/>
          <w:b/>
          <w:sz w:val="44"/>
          <w:szCs w:val="44"/>
          <w:highlight w:val="none"/>
          <w:lang w:val="zh-CN"/>
        </w:rPr>
      </w:pPr>
    </w:p>
    <w:p w14:paraId="73E39B01">
      <w:pPr>
        <w:pStyle w:val="6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default" w:ascii="Times New Roman" w:hAnsi="Times New Roman" w:eastAsia="方正小标宋简体" w:cs="Times New Roman"/>
          <w:b/>
          <w:sz w:val="44"/>
          <w:szCs w:val="44"/>
          <w:highlight w:val="none"/>
          <w:lang w:val="zh-CN"/>
        </w:rPr>
      </w:pPr>
    </w:p>
    <w:p w14:paraId="0DE7B77D">
      <w:pPr>
        <w:pStyle w:val="6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default" w:ascii="Times New Roman" w:hAnsi="Times New Roman" w:eastAsia="方正小标宋简体" w:cs="Times New Roman"/>
          <w:b/>
          <w:sz w:val="44"/>
          <w:szCs w:val="44"/>
          <w:highlight w:val="none"/>
          <w:lang w:val="zh-CN"/>
        </w:rPr>
      </w:pPr>
    </w:p>
    <w:p w14:paraId="5A0BE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2：</w:t>
      </w:r>
    </w:p>
    <w:p w14:paraId="0B3EC263">
      <w:pPr>
        <w:pStyle w:val="6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  <w:lang w:val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  <w:lang w:val="zh-CN"/>
        </w:rPr>
        <w:t>评标标准</w:t>
      </w:r>
    </w:p>
    <w:p w14:paraId="289B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一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、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评审方法</w:t>
      </w:r>
    </w:p>
    <w:p w14:paraId="52737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本项目采用综合评分法。总分为 100 分。</w:t>
      </w:r>
    </w:p>
    <w:p w14:paraId="67AECD7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  <w:t>评分办法</w:t>
      </w:r>
    </w:p>
    <w:tbl>
      <w:tblPr>
        <w:tblStyle w:val="11"/>
        <w:tblW w:w="9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2"/>
        <w:gridCol w:w="7277"/>
      </w:tblGrid>
      <w:tr w14:paraId="5B413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3" w:hRule="atLeast"/>
          <w:jc w:val="center"/>
        </w:trPr>
        <w:tc>
          <w:tcPr>
            <w:tcW w:w="2422" w:type="dxa"/>
            <w:noWrap w:val="0"/>
            <w:vAlign w:val="center"/>
          </w:tcPr>
          <w:p w14:paraId="60FF2B7E">
            <w:pPr>
              <w:pageBreakBefore w:val="0"/>
              <w:tabs>
                <w:tab w:val="left" w:pos="12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分值构成</w:t>
            </w:r>
          </w:p>
          <w:p w14:paraId="26806578">
            <w:pPr>
              <w:pageBreakBefore w:val="0"/>
              <w:tabs>
                <w:tab w:val="left" w:pos="12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(总分100分)</w:t>
            </w:r>
          </w:p>
        </w:tc>
        <w:tc>
          <w:tcPr>
            <w:tcW w:w="7277" w:type="dxa"/>
            <w:noWrap w:val="0"/>
            <w:vAlign w:val="center"/>
          </w:tcPr>
          <w:p w14:paraId="41F25EF2">
            <w:pPr>
              <w:pageBreakBefore w:val="0"/>
              <w:tabs>
                <w:tab w:val="left" w:pos="12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企业报价部分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singl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single"/>
                <w:lang w:val="zh-CN"/>
              </w:rPr>
              <w:t>分</w:t>
            </w:r>
          </w:p>
          <w:p w14:paraId="4CDE3D38">
            <w:pPr>
              <w:pageBreakBefore w:val="0"/>
              <w:tabs>
                <w:tab w:val="left" w:pos="12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实施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方案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部分：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highlight w:val="none"/>
                <w:u w:val="single"/>
                <w:lang w:val="en-US" w:eastAsia="zh-CN"/>
              </w:rPr>
              <w:t>30分</w:t>
            </w:r>
          </w:p>
          <w:p w14:paraId="11561272">
            <w:pPr>
              <w:pageBreakBefore w:val="0"/>
              <w:tabs>
                <w:tab w:val="left" w:pos="12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single"/>
                <w:lang w:val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企业业绩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部分：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singl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single"/>
                <w:lang w:val="zh-CN"/>
              </w:rPr>
              <w:t>分</w:t>
            </w:r>
          </w:p>
          <w:p w14:paraId="539452F3">
            <w:pPr>
              <w:pageBreakBefore w:val="0"/>
              <w:tabs>
                <w:tab w:val="left" w:pos="12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sz w:val="32"/>
                <w:szCs w:val="32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管理机构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部分：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singl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single"/>
                <w:lang w:val="zh-CN"/>
              </w:rPr>
              <w:t>分</w:t>
            </w:r>
          </w:p>
        </w:tc>
      </w:tr>
      <w:tr w14:paraId="23742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2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61A57">
            <w:pPr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评审项</w:t>
            </w:r>
          </w:p>
        </w:tc>
        <w:tc>
          <w:tcPr>
            <w:tcW w:w="727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D8F69">
            <w:pPr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  <w:t>评标标准</w:t>
            </w:r>
          </w:p>
        </w:tc>
      </w:tr>
      <w:tr w14:paraId="524DF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  <w:jc w:val="center"/>
        </w:trPr>
        <w:tc>
          <w:tcPr>
            <w:tcW w:w="242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C7844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报价</w:t>
            </w:r>
          </w:p>
          <w:p w14:paraId="7D2F7C9C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分）</w:t>
            </w:r>
          </w:p>
        </w:tc>
        <w:tc>
          <w:tcPr>
            <w:tcW w:w="727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AC5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64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投标报价得分=（基准价/企业报价）×30分。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满足申请文件要求的所有有效投标报价中，最低的投标报价为评标基准价。</w:t>
            </w:r>
          </w:p>
        </w:tc>
      </w:tr>
      <w:tr w14:paraId="5739D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2422" w:type="dxa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05AE4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实施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方案</w:t>
            </w:r>
          </w:p>
          <w:p w14:paraId="16D7DC91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（30分）</w:t>
            </w:r>
          </w:p>
        </w:tc>
        <w:tc>
          <w:tcPr>
            <w:tcW w:w="7277" w:type="dxa"/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0F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实施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方案30分。工作方案（10分）：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对本项目理解深入、重点突出、工作方案思路清晰、可行，能够保证工作按时保质、保量完成。优秀6-10分；良好1-5分；没有不得分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。</w:t>
            </w:r>
          </w:p>
          <w:p w14:paraId="128F8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方案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编制质量及进度保障措施（10分）：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是否制定完善的质量控制方案和程序、执行标准；对项目实施关键节点把握准确，能够严格按计划完成相关工作，能够根据整体进度安排工作。优秀6-10分；良好1-5分；没有不得分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。</w:t>
            </w:r>
          </w:p>
          <w:p w14:paraId="008CF0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重点难点分析（10分）。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对项目进行重点难点分析并制定相应措施，描述科学、针对性强、合理。优秀6-10分；良好1-5分；没有不得分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。</w:t>
            </w:r>
          </w:p>
        </w:tc>
      </w:tr>
      <w:tr w14:paraId="6BD91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242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3F0AB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业绩</w:t>
            </w:r>
          </w:p>
          <w:p w14:paraId="0B0349E5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分）</w:t>
            </w:r>
          </w:p>
          <w:p w14:paraId="08D00F5F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727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F56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 w:firstLine="64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企业业绩30分。每提供一项企业2022年1月1日以来签订的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类似项目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合同得6分，最高得30分；日期以合同签订日期为准，需提供相关合同复印件并加盖公章。</w:t>
            </w:r>
          </w:p>
        </w:tc>
      </w:tr>
      <w:tr w14:paraId="49F96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242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DCA4F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管理机构</w:t>
            </w:r>
          </w:p>
          <w:p w14:paraId="5D382B7D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（10分）</w:t>
            </w:r>
          </w:p>
        </w:tc>
        <w:tc>
          <w:tcPr>
            <w:tcW w:w="727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557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640" w:firstLineChars="200"/>
              <w:jc w:val="both"/>
              <w:textAlignment w:val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管理机构10分。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项目负责人具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房建相关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专业中级及以上职称得5分；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其他人员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配备一名安全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员，并持有相关证书得5分。所有人员社保在参选单位，需提供近半年的社保查询记录。</w:t>
            </w:r>
          </w:p>
        </w:tc>
      </w:tr>
    </w:tbl>
    <w:p w14:paraId="46012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</w:p>
    <w:p w14:paraId="23F75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三、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推荐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中标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候选人</w:t>
      </w:r>
    </w:p>
    <w:p w14:paraId="0C3E9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评审小组根据综合评分情况，按照评审得分由高到低顺序推荐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名中标候选人。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如最高得分为两家或两家以上时，由采购人组成的磋商小组进行磋商确定。</w:t>
      </w:r>
    </w:p>
    <w:p w14:paraId="5481096F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default" w:ascii="Times New Roman" w:hAnsi="Times New Roman" w:cs="Times New Roman" w:eastAsiaTheme="minorEastAsia"/>
          <w:highlight w:val="none"/>
          <w:lang w:val="en-US" w:eastAsia="zh-CN"/>
        </w:rPr>
      </w:pPr>
    </w:p>
    <w:p w14:paraId="382BB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0805C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2A765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5DD15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17E45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590BC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0B762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20FD9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7D54B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048C8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0B08E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56D7C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25919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附件3</w:t>
      </w:r>
    </w:p>
    <w:p w14:paraId="53D3D624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廉洁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自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律承诺书</w:t>
      </w:r>
    </w:p>
    <w:p w14:paraId="1060AB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72A1C4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致: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公司</w:t>
      </w:r>
    </w:p>
    <w:p w14:paraId="10DF5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为维护公平竞争的市场环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境，确保经济活动的廉洁性合法性和透明度，防止任何形式的不正当交易及腐败行为，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承诺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如下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:</w:t>
      </w:r>
    </w:p>
    <w:p w14:paraId="4B2CB56D">
      <w:pPr>
        <w:pStyle w:val="2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7C1713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利害关系方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进行贿赂或给予不正当利益。</w:t>
      </w:r>
    </w:p>
    <w:p w14:paraId="2D529B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3.不进行任何可能影响招标公平、公正的活动或尝试干预评标过程。</w:t>
      </w:r>
    </w:p>
    <w:p w14:paraId="3E9EF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76F0E6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特此承诺。</w:t>
      </w:r>
    </w:p>
    <w:p w14:paraId="7CFAF062">
      <w:pPr>
        <w:ind w:firstLine="6400" w:firstLineChars="20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3D2C211">
      <w:pPr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单位名称(盖章)</w:t>
      </w:r>
    </w:p>
    <w:p w14:paraId="75416961">
      <w:pPr>
        <w:ind w:firstLine="4160" w:firstLineChars="1300"/>
        <w:rPr>
          <w:rFonts w:hint="default" w:ascii="Times New Roman" w:hAnsi="Times New Roman" w:cs="Times New Roman" w:eastAsiaTheme="minorEastAsia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日期:</w:t>
      </w:r>
    </w:p>
    <w:sectPr>
      <w:pgSz w:w="11906" w:h="16838"/>
      <w:pgMar w:top="1134" w:right="1519" w:bottom="1440" w:left="151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204235"/>
    <w:multiLevelType w:val="singleLevel"/>
    <w:tmpl w:val="9520423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zZTc0ZGM5ODYzYTA0Zjk2MDQ0M2JlNWFiODg0NDcifQ=="/>
  </w:docVars>
  <w:rsids>
    <w:rsidRoot w:val="1289406A"/>
    <w:rsid w:val="002D3533"/>
    <w:rsid w:val="02A51883"/>
    <w:rsid w:val="03D76994"/>
    <w:rsid w:val="0759622A"/>
    <w:rsid w:val="08150446"/>
    <w:rsid w:val="092B3F6C"/>
    <w:rsid w:val="097924AD"/>
    <w:rsid w:val="0BBA05E1"/>
    <w:rsid w:val="0E316BD7"/>
    <w:rsid w:val="12301E84"/>
    <w:rsid w:val="1232769D"/>
    <w:rsid w:val="1289406A"/>
    <w:rsid w:val="15B66837"/>
    <w:rsid w:val="164953A2"/>
    <w:rsid w:val="17715186"/>
    <w:rsid w:val="196547FC"/>
    <w:rsid w:val="1A5D5B63"/>
    <w:rsid w:val="1AF5726D"/>
    <w:rsid w:val="1B437E28"/>
    <w:rsid w:val="1BD619E1"/>
    <w:rsid w:val="1BDD6EE9"/>
    <w:rsid w:val="1C2559B1"/>
    <w:rsid w:val="1C382FEC"/>
    <w:rsid w:val="1E500FC1"/>
    <w:rsid w:val="1EAE09F3"/>
    <w:rsid w:val="1FC3227C"/>
    <w:rsid w:val="20A025BE"/>
    <w:rsid w:val="21462296"/>
    <w:rsid w:val="22682FB8"/>
    <w:rsid w:val="2296557F"/>
    <w:rsid w:val="22B86D0E"/>
    <w:rsid w:val="2389558B"/>
    <w:rsid w:val="2396257F"/>
    <w:rsid w:val="23F72395"/>
    <w:rsid w:val="246A0453"/>
    <w:rsid w:val="24C809DF"/>
    <w:rsid w:val="252E63EA"/>
    <w:rsid w:val="253B5191"/>
    <w:rsid w:val="27373DF9"/>
    <w:rsid w:val="280E605F"/>
    <w:rsid w:val="28A1559D"/>
    <w:rsid w:val="29FA084D"/>
    <w:rsid w:val="29FF0355"/>
    <w:rsid w:val="2A1262DA"/>
    <w:rsid w:val="2A2651C8"/>
    <w:rsid w:val="2B3007BF"/>
    <w:rsid w:val="2C01620C"/>
    <w:rsid w:val="2C1A3224"/>
    <w:rsid w:val="2CA40D8B"/>
    <w:rsid w:val="2CDE24A4"/>
    <w:rsid w:val="2CFD2151"/>
    <w:rsid w:val="312151F8"/>
    <w:rsid w:val="319770C5"/>
    <w:rsid w:val="33DA14EB"/>
    <w:rsid w:val="3459484B"/>
    <w:rsid w:val="34B322BA"/>
    <w:rsid w:val="355C77E1"/>
    <w:rsid w:val="35E2207B"/>
    <w:rsid w:val="38664AAE"/>
    <w:rsid w:val="38C033A5"/>
    <w:rsid w:val="38C2197D"/>
    <w:rsid w:val="38C257BF"/>
    <w:rsid w:val="38D33CF5"/>
    <w:rsid w:val="3AE47B4E"/>
    <w:rsid w:val="3B5D46F6"/>
    <w:rsid w:val="3C830972"/>
    <w:rsid w:val="3CBA5E77"/>
    <w:rsid w:val="3E7E17B7"/>
    <w:rsid w:val="3F80388E"/>
    <w:rsid w:val="4104470B"/>
    <w:rsid w:val="412C7B03"/>
    <w:rsid w:val="43C3458B"/>
    <w:rsid w:val="45102FBE"/>
    <w:rsid w:val="456C320E"/>
    <w:rsid w:val="45912351"/>
    <w:rsid w:val="45A02594"/>
    <w:rsid w:val="45C81AEB"/>
    <w:rsid w:val="46DD3374"/>
    <w:rsid w:val="47925F0D"/>
    <w:rsid w:val="48653621"/>
    <w:rsid w:val="49C00E6C"/>
    <w:rsid w:val="4CDE39CA"/>
    <w:rsid w:val="4ED41501"/>
    <w:rsid w:val="4EF54243"/>
    <w:rsid w:val="51AE67CB"/>
    <w:rsid w:val="52441102"/>
    <w:rsid w:val="527E1EAF"/>
    <w:rsid w:val="535D1AC5"/>
    <w:rsid w:val="54F9581D"/>
    <w:rsid w:val="551C775D"/>
    <w:rsid w:val="563F1955"/>
    <w:rsid w:val="56995D60"/>
    <w:rsid w:val="56C538C1"/>
    <w:rsid w:val="56DF49B3"/>
    <w:rsid w:val="576E0201"/>
    <w:rsid w:val="585620EF"/>
    <w:rsid w:val="58DC16DE"/>
    <w:rsid w:val="59A74AF9"/>
    <w:rsid w:val="5D56626D"/>
    <w:rsid w:val="5D7B64BE"/>
    <w:rsid w:val="5DD9443E"/>
    <w:rsid w:val="5E783C56"/>
    <w:rsid w:val="5ED658B5"/>
    <w:rsid w:val="5F490A6C"/>
    <w:rsid w:val="600910AF"/>
    <w:rsid w:val="640C3151"/>
    <w:rsid w:val="64B60E18"/>
    <w:rsid w:val="64B82739"/>
    <w:rsid w:val="65B343CC"/>
    <w:rsid w:val="671600DF"/>
    <w:rsid w:val="67380CB4"/>
    <w:rsid w:val="684D2812"/>
    <w:rsid w:val="685B19A3"/>
    <w:rsid w:val="68C857DA"/>
    <w:rsid w:val="68FA37E9"/>
    <w:rsid w:val="6A7A2B04"/>
    <w:rsid w:val="6AC50EFD"/>
    <w:rsid w:val="6C2E449C"/>
    <w:rsid w:val="6C494E84"/>
    <w:rsid w:val="700C1760"/>
    <w:rsid w:val="708C533F"/>
    <w:rsid w:val="720535FB"/>
    <w:rsid w:val="73532145"/>
    <w:rsid w:val="738505EC"/>
    <w:rsid w:val="74A842FB"/>
    <w:rsid w:val="75A50F0A"/>
    <w:rsid w:val="77754D7F"/>
    <w:rsid w:val="77C47A90"/>
    <w:rsid w:val="788213A1"/>
    <w:rsid w:val="78874D6A"/>
    <w:rsid w:val="7C256F25"/>
    <w:rsid w:val="7C46715B"/>
    <w:rsid w:val="7C684EB3"/>
    <w:rsid w:val="7D6D1B45"/>
    <w:rsid w:val="7DC84D08"/>
    <w:rsid w:val="7EA15D74"/>
    <w:rsid w:val="7F051474"/>
    <w:rsid w:val="7F0F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宋体" w:hAnsi="宋体" w:eastAsia="宋体"/>
      <w:b/>
      <w:sz w:val="32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Lines="0" w:afterAutospacing="0"/>
      <w:ind w:firstLine="723" w:firstLineChars="200"/>
    </w:pPr>
    <w:rPr>
      <w:rFonts w:asciiTheme="minorAscii" w:hAnsiTheme="minorAscii"/>
    </w:rPr>
  </w:style>
  <w:style w:type="paragraph" w:styleId="6">
    <w:name w:val="Plain Text"/>
    <w:basedOn w:val="1"/>
    <w:autoRedefine/>
    <w:qFormat/>
    <w:uiPriority w:val="0"/>
    <w:rPr>
      <w:sz w:val="24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Subtitle"/>
    <w:basedOn w:val="1"/>
    <w:autoRedefine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autoRedefine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13">
    <w:name w:val="Strong"/>
    <w:basedOn w:val="12"/>
    <w:autoRedefine/>
    <w:qFormat/>
    <w:uiPriority w:val="0"/>
    <w:rPr>
      <w:b/>
    </w:rPr>
  </w:style>
  <w:style w:type="character" w:styleId="14">
    <w:name w:val="Emphasis"/>
    <w:basedOn w:val="12"/>
    <w:autoRedefine/>
    <w:qFormat/>
    <w:uiPriority w:val="0"/>
    <w:rPr>
      <w:i/>
    </w:rPr>
  </w:style>
  <w:style w:type="character" w:customStyle="1" w:styleId="15">
    <w:name w:val="标题 1 Char"/>
    <w:link w:val="2"/>
    <w:qFormat/>
    <w:uiPriority w:val="0"/>
    <w:rPr>
      <w:b/>
      <w:kern w:val="44"/>
      <w:sz w:val="44"/>
    </w:rPr>
  </w:style>
  <w:style w:type="table" w:customStyle="1" w:styleId="1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Body Text Indent 2_f03e68e1-e214-4ca0-9809-4610ee858d2f"/>
    <w:basedOn w:val="1"/>
    <w:autoRedefine/>
    <w:qFormat/>
    <w:uiPriority w:val="0"/>
    <w:pPr>
      <w:spacing w:after="120" w:line="480" w:lineRule="auto"/>
      <w:ind w:left="420" w:leftChars="200"/>
    </w:pPr>
    <w:rPr>
      <w:rFonts w:ascii="Calibri" w:hAnsi="Calibri" w:cs="Times New Roman"/>
      <w:sz w:val="24"/>
    </w:rPr>
  </w:style>
  <w:style w:type="paragraph" w:customStyle="1" w:styleId="18">
    <w:name w:val="文档说明标题"/>
    <w:basedOn w:val="1"/>
    <w:qFormat/>
    <w:uiPriority w:val="0"/>
    <w:pPr>
      <w:spacing w:before="50" w:beforeLines="50" w:after="50" w:afterLines="50" w:line="360" w:lineRule="auto"/>
      <w:jc w:val="center"/>
      <w:outlineLvl w:val="9"/>
    </w:pPr>
    <w:rPr>
      <w:rFonts w:hint="eastAsia" w:ascii="Arial" w:hAnsi="Arial"/>
      <w:b/>
      <w:sz w:val="36"/>
      <w:lang w:eastAsia="zh-Hans"/>
    </w:rPr>
  </w:style>
  <w:style w:type="paragraph" w:customStyle="1" w:styleId="19">
    <w:name w:val="章标题"/>
    <w:basedOn w:val="1"/>
    <w:next w:val="1"/>
    <w:autoRedefine/>
    <w:qFormat/>
    <w:uiPriority w:val="0"/>
    <w:pPr>
      <w:keepNext/>
      <w:keepLines/>
      <w:spacing w:before="340" w:beforeLines="0" w:after="330" w:afterLines="0" w:line="360" w:lineRule="auto"/>
      <w:jc w:val="center"/>
      <w:outlineLvl w:val="0"/>
    </w:pPr>
    <w:rPr>
      <w:rFonts w:asciiTheme="minorAscii" w:hAnsiTheme="minorAscii"/>
      <w:b/>
      <w:kern w:val="44"/>
      <w:sz w:val="44"/>
      <w:lang w:eastAsia="zh-Hans"/>
    </w:rPr>
  </w:style>
  <w:style w:type="paragraph" w:customStyle="1" w:styleId="20">
    <w:name w:val="节标题"/>
    <w:basedOn w:val="1"/>
    <w:autoRedefine/>
    <w:qFormat/>
    <w:uiPriority w:val="0"/>
    <w:pPr>
      <w:keepNext/>
      <w:keepLines/>
      <w:spacing w:before="340" w:beforeLines="0" w:after="330" w:afterLines="0" w:line="360" w:lineRule="auto"/>
      <w:jc w:val="center"/>
      <w:outlineLvl w:val="0"/>
    </w:pPr>
    <w:rPr>
      <w:rFonts w:asciiTheme="minorAscii" w:hAnsiTheme="minorAscii"/>
      <w:b/>
      <w:kern w:val="44"/>
      <w:sz w:val="32"/>
      <w:lang w:eastAsia="zh-Hans"/>
    </w:rPr>
  </w:style>
  <w:style w:type="paragraph" w:customStyle="1" w:styleId="21">
    <w:name w:val="附录标题"/>
    <w:basedOn w:val="1"/>
    <w:autoRedefine/>
    <w:qFormat/>
    <w:uiPriority w:val="0"/>
    <w:pPr>
      <w:keepNext/>
      <w:keepLines/>
      <w:spacing w:before="50" w:beforeLines="50" w:after="50" w:afterLines="50" w:line="360" w:lineRule="auto"/>
      <w:jc w:val="left"/>
      <w:outlineLvl w:val="0"/>
    </w:pPr>
    <w:rPr>
      <w:rFonts w:hint="default" w:asciiTheme="minorAscii" w:hAnsiTheme="minorAscii"/>
      <w:b/>
      <w:kern w:val="44"/>
      <w:sz w:val="36"/>
      <w:lang w:eastAsia="zh-Hans"/>
    </w:rPr>
  </w:style>
  <w:style w:type="character" w:customStyle="1" w:styleId="22">
    <w:name w:val="摘要"/>
    <w:basedOn w:val="12"/>
    <w:autoRedefine/>
    <w:qFormat/>
    <w:uiPriority w:val="0"/>
    <w:rPr>
      <w:rFonts w:hint="eastAsia" w:ascii="Calibri" w:hAnsi="Calibri"/>
      <w:b/>
      <w:lang w:val="en-US" w:eastAsia="zh-Hans"/>
    </w:rPr>
  </w:style>
  <w:style w:type="character" w:customStyle="1" w:styleId="23">
    <w:name w:val="关键词"/>
    <w:basedOn w:val="12"/>
    <w:qFormat/>
    <w:uiPriority w:val="0"/>
    <w:rPr>
      <w:rFonts w:hint="eastAsia" w:ascii="Calibri" w:hAnsi="Calibri"/>
      <w:b/>
      <w:lang w:val="en-US" w:eastAsia="zh-Hans"/>
    </w:rPr>
  </w:style>
  <w:style w:type="paragraph" w:customStyle="1" w:styleId="24">
    <w:name w:val="题注1"/>
    <w:basedOn w:val="1"/>
    <w:autoRedefine/>
    <w:qFormat/>
    <w:uiPriority w:val="0"/>
    <w:pPr>
      <w:jc w:val="center"/>
    </w:pPr>
    <w:rPr>
      <w:rFonts w:hint="default" w:asciiTheme="minorAscii" w:hAnsiTheme="minorAscii"/>
      <w:lang w:eastAsia="zh-Hans"/>
    </w:rPr>
  </w:style>
  <w:style w:type="paragraph" w:customStyle="1" w:styleId="25">
    <w:name w:val="Body Text First Indent"/>
    <w:basedOn w:val="5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89</Words>
  <Characters>91</Characters>
  <Lines>0</Lines>
  <Paragraphs>0</Paragraphs>
  <TotalTime>9</TotalTime>
  <ScaleCrop>false</ScaleCrop>
  <LinksUpToDate>false</LinksUpToDate>
  <CharactersWithSpaces>105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2024-02-28T04:51:00Z</dcterms:created>
  <dc:creator>Leo</dc:creator>
  <cp:lastModifiedBy>WPS_1658882146</cp:lastModifiedBy>
  <cp:lastPrinted>2026-04-16T03:41:00Z</cp:lastPrinted>
  <dcterms:modified xsi:type="dcterms:W3CDTF">2026-09-11T01:10:06Z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FC0238E7628E427789A1648314171C75_13</vt:lpwstr>
  </property>
  <property fmtid="{D5CDD505-2E9C-101B-9397-08002B2CF9AE}" pid="4" name="KSOTemplateDocerSaveRecord">
    <vt:lpwstr>eyJoZGlkIjoiYzE1OGE1NzM0NjY5OTFjYTEyZTgxMjliZGFlZGUzY2MiLCJ1c2VySWQiOiI0NjI5MDYxMzcifQ==</vt:lpwstr>
  </property>
</Properties>
</file>